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bookmarkStart w:id="0" w:name="_GoBack"/>
      <w:bookmarkEnd w:id="0"/>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ANNOTATED BIBLIOGRAPHY </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Name </w:t>
      </w:r>
      <w:r w:rsidRPr="00920E3A">
        <w:rPr>
          <w:rFonts w:ascii="Times New Roman" w:eastAsia="Times New Roman" w:hAnsi="Times New Roman" w:cs="Times New Roman"/>
          <w:sz w:val="24"/>
          <w:szCs w:val="24"/>
        </w:rPr>
        <w:br/>
        <w:t xml:space="preserve">Institution </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Date </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u w:val="single"/>
        </w:rPr>
        <w:t>Case Study:</w:t>
      </w:r>
      <w:r w:rsidRPr="00920E3A">
        <w:rPr>
          <w:rFonts w:ascii="Times New Roman" w:eastAsia="Times New Roman" w:hAnsi="Times New Roman" w:cs="Times New Roman"/>
          <w:sz w:val="24"/>
          <w:szCs w:val="24"/>
        </w:rPr>
        <w:t xml:space="preserve"> The legalization of Marijuana in California </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u w:val="single"/>
        </w:rPr>
      </w:pPr>
      <w:r w:rsidRPr="00920E3A">
        <w:rPr>
          <w:rFonts w:ascii="Times New Roman" w:eastAsia="Times New Roman" w:hAnsi="Times New Roman" w:cs="Times New Roman"/>
          <w:sz w:val="24"/>
          <w:szCs w:val="24"/>
          <w:u w:val="single"/>
        </w:rPr>
        <w:lastRenderedPageBreak/>
        <w:t>Thesis Statement:</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ab/>
        <w:t xml:space="preserve">The impacts that Marijuana has are diverse and specific. People will use Marijuana as a substance. At the same time others would attach a medicinal value to it. Civic disorder, reported crime activities. The impacts, however, affect the society at large. This research purposes at examining the impacts of impacts of this controversial legalization in the state of California, USA. </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Sources</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b/>
          <w:sz w:val="24"/>
          <w:szCs w:val="24"/>
        </w:rPr>
      </w:pPr>
      <w:r w:rsidRPr="00920E3A">
        <w:rPr>
          <w:rFonts w:ascii="Times New Roman" w:eastAsia="Times New Roman" w:hAnsi="Times New Roman" w:cs="Times New Roman"/>
          <w:b/>
          <w:sz w:val="24"/>
          <w:szCs w:val="24"/>
        </w:rPr>
        <w:t>Mike Adams (2018). Forbes: California Officials Say Marijuana Legalization Causing More Violent Crime” Retrieved from https://www.forbes.com/sites/mikeadams/2018/03/28/california-officials-say-marijuana-legalization-causing-more-violent-crime/#43d3f7922c3b</w:t>
      </w:r>
    </w:p>
    <w:p w:rsidR="00920E3A" w:rsidRPr="00920E3A" w:rsidRDefault="00920E3A" w:rsidP="00920E3A">
      <w:pPr>
        <w:pBdr>
          <w:top w:val="nil"/>
          <w:left w:val="nil"/>
          <w:bottom w:val="nil"/>
          <w:right w:val="nil"/>
          <w:between w:val="nil"/>
        </w:pBdr>
        <w:spacing w:before="100" w:beforeAutospacing="1" w:after="100" w:afterAutospacing="1" w:line="480" w:lineRule="auto"/>
        <w:ind w:left="360" w:firstLine="360"/>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For a couple of years now, California has experienced the whopping impacts of marijuana legalization. Its recreational market has been anticipated to about 5.1 billion USD this year. Despite the trade off, reported cases of murder have become a usual activity. Sonoma county officials have reported that this legal weed has not developed the society morally and this was why they were dealing with increased violent crimes and robbery cases not forgetting the home invasions. The humble society is being dismayed by this legal substance, and this is said to hurt development of the economy in one way or the other. This research has also indicated that this was not the first time that marijuana has caused all these scenes. </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b/>
          <w:sz w:val="24"/>
          <w:szCs w:val="24"/>
        </w:rPr>
      </w:pPr>
      <w:r w:rsidRPr="00920E3A">
        <w:rPr>
          <w:rFonts w:ascii="Times New Roman" w:eastAsia="Times New Roman" w:hAnsi="Times New Roman" w:cs="Times New Roman"/>
          <w:b/>
          <w:sz w:val="24"/>
          <w:szCs w:val="24"/>
        </w:rPr>
        <w:t>Mark Flicker (2018). EdSource: Impact of marijuana legalization in California on teens uncertain. Retrieved from https://edsource.org/2018/impact-of-marijuana-legalization-in-california-on-teens-uncertain/592164</w:t>
      </w:r>
    </w:p>
    <w:p w:rsidR="00920E3A" w:rsidRPr="00920E3A" w:rsidRDefault="00920E3A" w:rsidP="00920E3A">
      <w:pPr>
        <w:pBdr>
          <w:top w:val="nil"/>
          <w:left w:val="nil"/>
          <w:bottom w:val="nil"/>
          <w:right w:val="nil"/>
          <w:between w:val="nil"/>
        </w:pBdr>
        <w:spacing w:before="100" w:beforeAutospacing="1" w:after="100" w:afterAutospacing="1" w:line="480" w:lineRule="auto"/>
        <w:ind w:left="360" w:firstLine="360"/>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The legalization of marijuana in California was reported to be recreational. Adults above 21 years old had been allowed the mandate to possess and trade marijuana at their disposal. This research dwelled more on the health of the young users who are abusing the substance. The concern depicted is for youngsters and teenagers below 21 years of age. Legalization of these substance is dangerous to the teens. Just like alcohol found its way into their hands, marijuana is also expected to get to them. First, its consumption is against the cannabis laws and now that children are observed to engage in its abuse, California is warned to get health facilities on the go to leverage the problems that the society will have to nurse. </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sz w:val="24"/>
          <w:szCs w:val="24"/>
        </w:rPr>
      </w:pPr>
      <w:r w:rsidRPr="00920E3A">
        <w:rPr>
          <w:rFonts w:ascii="Times New Roman" w:eastAsia="Times New Roman" w:hAnsi="Times New Roman" w:cs="Times New Roman"/>
          <w:b/>
          <w:sz w:val="24"/>
          <w:szCs w:val="24"/>
        </w:rPr>
        <w:t>Katie McDonough (2013). Salon; With California as a case study, the case for marijuana legalization grows stronger. https://www.salon.com/2013/10/27/with_california_as_case_study_the_case_for_marijuana_legalization_grows_stronger/</w:t>
      </w:r>
    </w:p>
    <w:p w:rsidR="00920E3A" w:rsidRPr="00920E3A" w:rsidRDefault="00920E3A" w:rsidP="00920E3A">
      <w:pPr>
        <w:pBdr>
          <w:top w:val="nil"/>
          <w:left w:val="nil"/>
          <w:bottom w:val="nil"/>
          <w:right w:val="nil"/>
          <w:between w:val="nil"/>
        </w:pBdr>
        <w:spacing w:before="100" w:beforeAutospacing="1" w:after="100" w:afterAutospacing="1" w:line="480" w:lineRule="auto"/>
        <w:ind w:left="360" w:firstLine="360"/>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 xml:space="preserve">Some 5 years back, marijuana legalization found the support that impacted the entire state of California. Katie reported that this legalization resulted in the reduction of alcohol abuse which has been associated with a lot of attached negative impacts like accidents in the events of drunk driving, just to state. As economic professors, D. Mark Anderson of Montana State </w:t>
      </w:r>
      <w:r w:rsidRPr="00920E3A">
        <w:rPr>
          <w:rFonts w:ascii="Times New Roman" w:eastAsia="Times New Roman" w:hAnsi="Times New Roman" w:cs="Times New Roman"/>
          <w:sz w:val="24"/>
          <w:szCs w:val="24"/>
        </w:rPr>
        <w:lastRenderedPageBreak/>
        <w:t xml:space="preserve">University and Daniel I of Colorado University reported that the correlation that existed between the increased use of marijuana and reduced alcohol use ranged 18 to 29. The legalization was also a wise economic decision where the industry was well regulated, says the researcher. The business is reported to have whooping turnover. This created local wealth, tax revenues, among other economic gains.  </w:t>
      </w: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b/>
          <w:sz w:val="24"/>
          <w:szCs w:val="24"/>
        </w:rPr>
      </w:pPr>
      <w:r w:rsidRPr="00920E3A">
        <w:rPr>
          <w:rFonts w:ascii="Times New Roman" w:eastAsia="Times New Roman" w:hAnsi="Times New Roman" w:cs="Times New Roman"/>
          <w:b/>
          <w:sz w:val="24"/>
          <w:szCs w:val="24"/>
        </w:rPr>
        <w:t>German Lopez (2018). Vox – California’s new legal marijuana marks the beginning of the end for prohibition. https://www.vox.com/policy-and-politics/2018/1/2/16840600/california-marijuana-legalization</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ind w:firstLine="720"/>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t>The market report for the substance is seen to confuse intensions of the health departments with a purpose – to grow the economy. This study shows the whopping market turnovers that are associated with the legalization above. Having licensed more than 400 businesses, the sate enjoys business incentives of being the 6</w:t>
      </w:r>
      <w:r w:rsidRPr="00920E3A">
        <w:rPr>
          <w:rFonts w:ascii="Times New Roman" w:eastAsia="Times New Roman" w:hAnsi="Times New Roman" w:cs="Times New Roman"/>
          <w:sz w:val="24"/>
          <w:szCs w:val="24"/>
          <w:vertAlign w:val="superscript"/>
        </w:rPr>
        <w:t>th</w:t>
      </w:r>
      <w:r w:rsidRPr="00920E3A">
        <w:rPr>
          <w:rFonts w:ascii="Times New Roman" w:eastAsia="Times New Roman" w:hAnsi="Times New Roman" w:cs="Times New Roman"/>
          <w:sz w:val="24"/>
          <w:szCs w:val="24"/>
        </w:rPr>
        <w:t xml:space="preserve"> largest trader in marijuana, globally. The negativity of this legalization is rubbed off by the good business turnover. The actual thing is the increase in crimes that cannot be hidden at whatever case. The department of criminal justice has reported that there was an increase in law violation cases throughout the state – something which is being under checked.  </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jc w:val="center"/>
        <w:rPr>
          <w:rFonts w:ascii="Times New Roman" w:eastAsia="Times New Roman" w:hAnsi="Times New Roman" w:cs="Times New Roman"/>
          <w:b/>
          <w:sz w:val="24"/>
          <w:szCs w:val="24"/>
        </w:rPr>
      </w:pPr>
      <w:r w:rsidRPr="00920E3A">
        <w:rPr>
          <w:rFonts w:ascii="Times New Roman" w:eastAsia="Times New Roman" w:hAnsi="Times New Roman" w:cs="Times New Roman"/>
          <w:b/>
          <w:sz w:val="24"/>
          <w:szCs w:val="24"/>
        </w:rPr>
        <w:t>Mary Carreon (2018). Forbes; New Study Highlights The Social Impacts Of Cannabis Legalization In California. https://www.forbes.com/sites/marycarreon/2018/05/17/new-study-highlights-the-social-impacts-of-cannabis-legalization-in-california/#313a84a82194</w:t>
      </w:r>
    </w:p>
    <w:p w:rsidR="00920E3A" w:rsidRPr="00920E3A" w:rsidRDefault="00920E3A" w:rsidP="00920E3A">
      <w:pPr>
        <w:pBdr>
          <w:top w:val="nil"/>
          <w:left w:val="nil"/>
          <w:bottom w:val="nil"/>
          <w:right w:val="nil"/>
          <w:between w:val="nil"/>
        </w:pBdr>
        <w:spacing w:before="100" w:beforeAutospacing="1" w:after="100" w:afterAutospacing="1" w:line="480" w:lineRule="auto"/>
        <w:ind w:firstLine="720"/>
        <w:rPr>
          <w:rFonts w:ascii="Times New Roman" w:eastAsia="Times New Roman" w:hAnsi="Times New Roman" w:cs="Times New Roman"/>
          <w:sz w:val="24"/>
          <w:szCs w:val="24"/>
        </w:rPr>
      </w:pPr>
      <w:r w:rsidRPr="00920E3A">
        <w:rPr>
          <w:rFonts w:ascii="Times New Roman" w:eastAsia="Times New Roman" w:hAnsi="Times New Roman" w:cs="Times New Roman"/>
          <w:sz w:val="24"/>
          <w:szCs w:val="24"/>
        </w:rPr>
        <w:lastRenderedPageBreak/>
        <w:t xml:space="preserve">Mary found out that the legalization of Marijuana shifted Californian’s attitudes and opinions in regard to cannabis. This was according to a BDS Analytics study that was used in the development of this research. People tend to push back the social impacts that we associate to the implementation. Over the couple of years passed, it is evident that with the growth of the industry, social statuses will go up for the Californians. The concern that the study found out was the increased cannabis consumption and which is the central theme if this research. Consumers have increased to 29 percent this year as compared to 23 percent in 2017. This means an increase in health concerns; the state will need to set aside huge health budgets. </w:t>
      </w: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eastAsia="Times New Roman" w:hAnsi="Times New Roman" w:cs="Times New Roman"/>
          <w:sz w:val="24"/>
          <w:szCs w:val="24"/>
        </w:rPr>
      </w:pPr>
    </w:p>
    <w:p w:rsidR="002A58E6" w:rsidRPr="00920E3A" w:rsidRDefault="00887628" w:rsidP="00920E3A">
      <w:pPr>
        <w:spacing w:before="100" w:beforeAutospacing="1" w:after="100" w:afterAutospacing="1" w:line="480" w:lineRule="auto"/>
        <w:rPr>
          <w:sz w:val="24"/>
          <w:szCs w:val="24"/>
        </w:rPr>
      </w:pPr>
    </w:p>
    <w:sectPr w:rsidR="002A58E6" w:rsidRPr="00920E3A" w:rsidSect="00920E3A">
      <w:headerReference w:type="default" r:id="rId6"/>
      <w:headerReference w:type="first" r:id="rId7"/>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628" w:rsidRDefault="00887628" w:rsidP="00920E3A">
      <w:pPr>
        <w:spacing w:line="240" w:lineRule="auto"/>
      </w:pPr>
      <w:r>
        <w:separator/>
      </w:r>
    </w:p>
  </w:endnote>
  <w:endnote w:type="continuationSeparator" w:id="0">
    <w:p w:rsidR="00887628" w:rsidRDefault="00887628" w:rsidP="00920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628" w:rsidRDefault="00887628" w:rsidP="00920E3A">
      <w:pPr>
        <w:spacing w:line="240" w:lineRule="auto"/>
      </w:pPr>
      <w:r>
        <w:separator/>
      </w:r>
    </w:p>
  </w:footnote>
  <w:footnote w:type="continuationSeparator" w:id="0">
    <w:p w:rsidR="00887628" w:rsidRDefault="00887628" w:rsidP="00920E3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3A" w:rsidRDefault="00920E3A" w:rsidP="00920E3A">
    <w:pPr>
      <w:pBdr>
        <w:top w:val="nil"/>
        <w:left w:val="nil"/>
        <w:bottom w:val="nil"/>
        <w:right w:val="nil"/>
        <w:between w:val="nil"/>
      </w:pBdr>
      <w:spacing w:before="100" w:beforeAutospacing="1" w:after="100" w:afterAutospacing="1" w:line="480" w:lineRule="auto"/>
      <w:rPr>
        <w:rFonts w:ascii="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hAnsi="Times New Roman" w:cs="Times New Roman"/>
        <w:sz w:val="24"/>
        <w:szCs w:val="24"/>
      </w:rPr>
    </w:pPr>
    <w:r w:rsidRPr="00920E3A">
      <w:rPr>
        <w:rFonts w:ascii="Times New Roman" w:eastAsia="Times New Roman" w:hAnsi="Times New Roman" w:cs="Times New Roman"/>
        <w:sz w:val="24"/>
        <w:szCs w:val="24"/>
      </w:rPr>
      <w:t>ANNOTATED BIBLIOGRAPHY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20E3A">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409048108"/>
        <w:docPartObj>
          <w:docPartGallery w:val="Page Numbers (Top of Page)"/>
          <w:docPartUnique/>
        </w:docPartObj>
      </w:sdtPr>
      <w:sdtEndPr>
        <w:rPr>
          <w:noProof/>
        </w:rPr>
      </w:sdtEndPr>
      <w:sdtContent>
        <w:r w:rsidRPr="00920E3A">
          <w:rPr>
            <w:rFonts w:ascii="Times New Roman" w:hAnsi="Times New Roman" w:cs="Times New Roman"/>
            <w:sz w:val="24"/>
            <w:szCs w:val="24"/>
          </w:rPr>
          <w:fldChar w:fldCharType="begin"/>
        </w:r>
        <w:r w:rsidRPr="00920E3A">
          <w:rPr>
            <w:rFonts w:ascii="Times New Roman" w:hAnsi="Times New Roman" w:cs="Times New Roman"/>
            <w:sz w:val="24"/>
            <w:szCs w:val="24"/>
          </w:rPr>
          <w:instrText xml:space="preserve"> PAGE   \* MERGEFORMAT </w:instrText>
        </w:r>
        <w:r w:rsidRPr="00920E3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20E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3A" w:rsidRDefault="00920E3A" w:rsidP="00920E3A">
    <w:pPr>
      <w:pBdr>
        <w:top w:val="nil"/>
        <w:left w:val="nil"/>
        <w:bottom w:val="nil"/>
        <w:right w:val="nil"/>
        <w:between w:val="nil"/>
      </w:pBdr>
      <w:spacing w:before="100" w:beforeAutospacing="1" w:after="100" w:afterAutospacing="1" w:line="480" w:lineRule="auto"/>
      <w:rPr>
        <w:rFonts w:ascii="Times New Roman" w:hAnsi="Times New Roman" w:cs="Times New Roman"/>
        <w:sz w:val="24"/>
        <w:szCs w:val="24"/>
      </w:rPr>
    </w:pPr>
  </w:p>
  <w:p w:rsidR="00920E3A" w:rsidRPr="00920E3A" w:rsidRDefault="00920E3A" w:rsidP="00920E3A">
    <w:pPr>
      <w:pBdr>
        <w:top w:val="nil"/>
        <w:left w:val="nil"/>
        <w:bottom w:val="nil"/>
        <w:right w:val="nil"/>
        <w:between w:val="nil"/>
      </w:pBdr>
      <w:spacing w:before="100" w:beforeAutospacing="1" w:after="100" w:afterAutospacing="1" w:line="480" w:lineRule="auto"/>
      <w:rPr>
        <w:rFonts w:ascii="Times New Roman" w:hAnsi="Times New Roman" w:cs="Times New Roman"/>
        <w:sz w:val="24"/>
        <w:szCs w:val="24"/>
      </w:rPr>
    </w:pPr>
    <w:r w:rsidRPr="00920E3A">
      <w:rPr>
        <w:rFonts w:ascii="Times New Roman" w:hAnsi="Times New Roman" w:cs="Times New Roman"/>
        <w:sz w:val="24"/>
        <w:szCs w:val="24"/>
      </w:rPr>
      <w:t xml:space="preserve">Running Head: </w:t>
    </w:r>
    <w:r w:rsidRPr="00920E3A">
      <w:rPr>
        <w:rFonts w:ascii="Times New Roman" w:eastAsia="Times New Roman" w:hAnsi="Times New Roman" w:cs="Times New Roman"/>
        <w:sz w:val="24"/>
        <w:szCs w:val="24"/>
      </w:rPr>
      <w:t>ANNOTATED BIBLIOGRAPHY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20E3A">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714779212"/>
        <w:docPartObj>
          <w:docPartGallery w:val="Page Numbers (Top of Page)"/>
          <w:docPartUnique/>
        </w:docPartObj>
      </w:sdtPr>
      <w:sdtEndPr>
        <w:rPr>
          <w:noProof/>
        </w:rPr>
      </w:sdtEndPr>
      <w:sdtContent>
        <w:r w:rsidRPr="00920E3A">
          <w:rPr>
            <w:rFonts w:ascii="Times New Roman" w:hAnsi="Times New Roman" w:cs="Times New Roman"/>
            <w:sz w:val="24"/>
            <w:szCs w:val="24"/>
          </w:rPr>
          <w:fldChar w:fldCharType="begin"/>
        </w:r>
        <w:r w:rsidRPr="00920E3A">
          <w:rPr>
            <w:rFonts w:ascii="Times New Roman" w:hAnsi="Times New Roman" w:cs="Times New Roman"/>
            <w:sz w:val="24"/>
            <w:szCs w:val="24"/>
          </w:rPr>
          <w:instrText xml:space="preserve"> PAGE   \* MERGEFORMAT </w:instrText>
        </w:r>
        <w:r w:rsidRPr="00920E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0E3A">
          <w:rPr>
            <w:rFonts w:ascii="Times New Roman" w:hAnsi="Times New Roman" w:cs="Times New Roman"/>
            <w:noProof/>
            <w:sz w:val="24"/>
            <w:szCs w:val="24"/>
          </w:rPr>
          <w:fldChar w:fldCharType="end"/>
        </w:r>
      </w:sdtContent>
    </w:sdt>
  </w:p>
  <w:p w:rsidR="00920E3A" w:rsidRDefault="00920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E3A"/>
    <w:rsid w:val="00887628"/>
    <w:rsid w:val="00920E3A"/>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520B2C-4E3E-47BF-9F58-07C3BD4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E3A"/>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E3A"/>
    <w:pPr>
      <w:tabs>
        <w:tab w:val="center" w:pos="4680"/>
        <w:tab w:val="right" w:pos="9360"/>
      </w:tabs>
      <w:spacing w:line="240" w:lineRule="auto"/>
    </w:pPr>
  </w:style>
  <w:style w:type="character" w:customStyle="1" w:styleId="HeaderChar">
    <w:name w:val="Header Char"/>
    <w:basedOn w:val="DefaultParagraphFont"/>
    <w:link w:val="Header"/>
    <w:uiPriority w:val="99"/>
    <w:rsid w:val="00920E3A"/>
    <w:rPr>
      <w:rFonts w:ascii="Arial" w:eastAsia="Arial" w:hAnsi="Arial" w:cs="Arial"/>
      <w:lang w:val="en"/>
    </w:rPr>
  </w:style>
  <w:style w:type="paragraph" w:styleId="Footer">
    <w:name w:val="footer"/>
    <w:basedOn w:val="Normal"/>
    <w:link w:val="FooterChar"/>
    <w:uiPriority w:val="99"/>
    <w:unhideWhenUsed/>
    <w:rsid w:val="00920E3A"/>
    <w:pPr>
      <w:tabs>
        <w:tab w:val="center" w:pos="4680"/>
        <w:tab w:val="right" w:pos="9360"/>
      </w:tabs>
      <w:spacing w:line="240" w:lineRule="auto"/>
    </w:pPr>
  </w:style>
  <w:style w:type="character" w:customStyle="1" w:styleId="FooterChar">
    <w:name w:val="Footer Char"/>
    <w:basedOn w:val="DefaultParagraphFont"/>
    <w:link w:val="Footer"/>
    <w:uiPriority w:val="99"/>
    <w:rsid w:val="00920E3A"/>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798</Words>
  <Characters>4553</Characters>
  <Application>Microsoft Office Word</Application>
  <DocSecurity>0</DocSecurity>
  <Lines>37</Lines>
  <Paragraphs>10</Paragraphs>
  <ScaleCrop>false</ScaleCrop>
  <Company/>
  <LinksUpToDate>false</LinksUpToDate>
  <CharactersWithSpaces>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2018-10-15T05:49:00Z</dcterms:created>
  <dcterms:modified xsi:type="dcterms:W3CDTF">2018-10-15T05:54:00Z</dcterms:modified>
</cp:coreProperties>
</file>